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1136" w14:textId="168C7E0A" w:rsidR="00FE69B3" w:rsidRPr="00FE69B3" w:rsidRDefault="00FE69B3" w:rsidP="00FE69B3">
      <w:pPr>
        <w:jc w:val="center"/>
        <w:rPr>
          <w:b/>
          <w:bCs/>
        </w:rPr>
      </w:pPr>
      <w:r w:rsidRPr="00FE69B3">
        <w:rPr>
          <w:b/>
          <w:bCs/>
        </w:rPr>
        <w:t>TRAO ĐỔI VỀ HOẠT ĐỘNG NGOÀI GIỜ LÊN LỚP</w:t>
      </w:r>
    </w:p>
    <w:p w14:paraId="69ED6751" w14:textId="38D8593B" w:rsidR="0033219E" w:rsidRDefault="00FE69B3" w:rsidP="00FE69B3">
      <w:pPr>
        <w:ind w:firstLine="720"/>
        <w:jc w:val="both"/>
      </w:pPr>
      <w:r w:rsidRPr="00FE69B3">
        <w:t>Các hoạt động ngoài giờ lên lớp như hoạt động ngoại khóa, dã ngoại, dự án phục vụ cộng đồng đóng vai trò quan trọng đối với sự phát triển toàn diện của học sinh và cần được quản lý, lồng ghép hiệu quả vào chương trình giáo dục tiểu học.</w:t>
      </w:r>
    </w:p>
    <w:p w14:paraId="2B3085A0" w14:textId="77777777" w:rsidR="00FE69B3" w:rsidRDefault="00FE69B3" w:rsidP="00FE69B3">
      <w:pPr>
        <w:ind w:firstLine="720"/>
        <w:jc w:val="both"/>
      </w:pPr>
      <w:r w:rsidRPr="00FE69B3">
        <w:t>Một tuyên bố luận điểm chi tiết hơn cho một bài nghiên cứu về các hoạt động ngoại khóa ở trường học có thể là: 'Một cuộc kiểm tra nghiên cứu hiện có cho thấy rằng việc tham gia vào các hoạt động ngoại khóa, chẳng hạn như các đội và câu lạc bộ thể thao, có tác động tích cực đáng kể đến kết quả học tập, hoạt động xã hội của học sinh. phát triển, và hạnh phúc tổng thể. Những lợi ích này có thể bao gồm cải thiện kỹ năng học tập và quản lý thời gian, nâng cao lòng tự trọng và sự tự tin, và gắn kết nhiều hơn trong cộng đồng trường học. Hơn nữa, các hoạt động ngoại khóa có thể mang đến cho học sinh cơ hội khám phá sở thích và niềm đam mê của mình, đồng thời phát triển các kỹ năng sống quan trọng như làm việc nhóm và lãnh đạo.</w:t>
      </w:r>
    </w:p>
    <w:p w14:paraId="74B06BD5" w14:textId="09B8815C" w:rsidR="00FE69B3" w:rsidRDefault="00FE69B3" w:rsidP="00FE69B3">
      <w:pPr>
        <w:ind w:firstLine="720"/>
        <w:jc w:val="both"/>
      </w:pPr>
      <w:r w:rsidRPr="00FE69B3">
        <w:t>Vì vậy, các trường nên ưu tiên và hỗ trợ các chương trình ngoại khóa như một thành phần thiết yếu trong quá trình giáo dục và phát triển của học sinh.</w:t>
      </w:r>
      <w:r>
        <w:t xml:space="preserve"> </w:t>
      </w:r>
      <w:r w:rsidRPr="00FE69B3">
        <w:t xml:space="preserve">Tuyên bố này cung cấp một cái nhìn sâu sắc và sắc thái hơn về lập luận và nghiên cứu sẽ được đề cập trong </w:t>
      </w:r>
      <w:r>
        <w:t>các bài báo cáo</w:t>
      </w:r>
      <w:r w:rsidRPr="00FE69B3">
        <w:t>.</w:t>
      </w:r>
    </w:p>
    <w:p w14:paraId="1B31A30E" w14:textId="32B39E27" w:rsidR="00FE69B3" w:rsidRDefault="00FE69B3" w:rsidP="00FE69B3">
      <w:pPr>
        <w:ind w:firstLine="720"/>
        <w:jc w:val="both"/>
      </w:pPr>
      <w:r>
        <w:t>Các hoạt động ngoại khóa đề cập đến các hoạt động diễn ra ngoài chương trình giảng dạy thông thường ở trường, chẳng hạn như các đội thể thao, câu lạc bộ và tổ chức. Những hoạt động này mang đến cho học sinh cơ hội khám phá sở thích và niềm đam mê của mình, phát triển các kỹ năng mới và gắn kết với trường học và cộng đồng của các em.</w:t>
      </w:r>
    </w:p>
    <w:p w14:paraId="3DE99F2F" w14:textId="554AD3FE" w:rsidR="00FE69B3" w:rsidRDefault="00FE69B3" w:rsidP="00FE69B3">
      <w:pPr>
        <w:ind w:firstLine="720"/>
        <w:jc w:val="both"/>
      </w:pPr>
      <w:r>
        <w:t>Một số ví dụ về các hoạt động ngoại khóa mà học sinh có thể tham gia bao gồm:</w:t>
      </w:r>
    </w:p>
    <w:p w14:paraId="1C0179F8" w14:textId="7BBE7992" w:rsidR="00FE69B3" w:rsidRDefault="00FE69B3" w:rsidP="00FE69B3">
      <w:pPr>
        <w:ind w:firstLine="720"/>
        <w:jc w:val="both"/>
      </w:pPr>
      <w:r>
        <w:t>Các đội thể thao: Các đội này có thể bao gồm các môn thể thao truyền thống như bóng đá, bóng rổ và bóng đá, cũng như các môn thể thao ít phổ biến hơn như đấu kiếm hoặc chèo thuyền.</w:t>
      </w:r>
    </w:p>
    <w:p w14:paraId="3EA78FE8" w14:textId="131084AC" w:rsidR="00FE69B3" w:rsidRDefault="00FE69B3" w:rsidP="00FE69B3">
      <w:pPr>
        <w:ind w:firstLine="720"/>
        <w:jc w:val="both"/>
      </w:pPr>
      <w:r>
        <w:t>Các câu lạc bộ học thuật: Có thể bao gồm các câu lạc bộ tập trung vào các môn học cụ thể như toán hoặc khoa học hoặc các câu lạc bộ thúc đẩy tư duy phản biện và tranh luận.</w:t>
      </w:r>
    </w:p>
    <w:p w14:paraId="25FF4C66" w14:textId="298FF757" w:rsidR="00FE69B3" w:rsidRDefault="00FE69B3" w:rsidP="00FE69B3">
      <w:pPr>
        <w:ind w:firstLine="720"/>
        <w:jc w:val="both"/>
      </w:pPr>
      <w:r>
        <w:t>Nghệ thuật sáng tạo: Những hoạt động này có thể bao gồm kịch và sân khấu, âm nhạc, nghệ thuật thị giác và khiêu vũ.</w:t>
      </w:r>
    </w:p>
    <w:p w14:paraId="22C64E1C" w14:textId="39F29020" w:rsidR="00FE69B3" w:rsidRDefault="00FE69B3" w:rsidP="00FE69B3">
      <w:pPr>
        <w:ind w:firstLine="720"/>
        <w:jc w:val="both"/>
      </w:pPr>
      <w:r>
        <w:lastRenderedPageBreak/>
        <w:t>Sự tham gia của cộng đồng và dịch vụ: Chúng có thể bao gồm các cơ hội tình nguyện và phục vụ cộng đồng, cũng như các câu lạc bộ tập trung vào các vấn đề như bảo vệ môi trường hoặc công bằng xã hội.</w:t>
      </w:r>
    </w:p>
    <w:p w14:paraId="5EE2A3AD" w14:textId="295195F5" w:rsidR="00FE69B3" w:rsidRDefault="00FE69B3" w:rsidP="00FE69B3">
      <w:pPr>
        <w:ind w:firstLine="720"/>
        <w:jc w:val="both"/>
      </w:pPr>
      <w:r>
        <w:t>Lãnh đạo và phát triển nghề nghiệp: Chúng có thể bao gồm hội đồng sinh viên, các nhóm tranh luận và các câu lạc bộ tập trung vào kinh doanh, tinh thần kinh doanh và phát triển nghề nghiệp.</w:t>
      </w:r>
    </w:p>
    <w:p w14:paraId="46D2337D" w14:textId="37AE0063" w:rsidR="00FE69B3" w:rsidRDefault="00FE69B3" w:rsidP="00FE69B3">
      <w:pPr>
        <w:ind w:firstLine="720"/>
        <w:jc w:val="both"/>
      </w:pPr>
      <w:r>
        <w:t>Nhìn chung, các hoạt động ngoại khóa có thể mang lại cho học sinh nhiều lợi ích, bao gồm cải thiện kết quả học tập, hạnh phúc xã hội và cảm xúc tốt hơn, đồng thời tăng cơ hội cho sự trưởng thành và phát triển cá nhân.</w:t>
      </w:r>
    </w:p>
    <w:p w14:paraId="7DDA2F5B" w14:textId="5877A979" w:rsidR="00FE69B3" w:rsidRPr="00BC407B" w:rsidRDefault="00BC407B" w:rsidP="00BC407B">
      <w:pPr>
        <w:tabs>
          <w:tab w:val="left" w:pos="4962"/>
        </w:tabs>
        <w:rPr>
          <w:i/>
          <w:iCs/>
        </w:rPr>
      </w:pPr>
      <w:r>
        <w:rPr>
          <w:i/>
          <w:iCs/>
        </w:rPr>
        <w:tab/>
      </w:r>
      <w:r w:rsidRPr="00BC407B">
        <w:rPr>
          <w:i/>
          <w:iCs/>
        </w:rPr>
        <w:t>Dakwil, ngày 20 tháng 1 năm 2023</w:t>
      </w:r>
    </w:p>
    <w:p w14:paraId="4A739898" w14:textId="79ED0AD9" w:rsidR="00BC407B" w:rsidRDefault="00BC407B" w:rsidP="00BC407B">
      <w:pPr>
        <w:tabs>
          <w:tab w:val="left" w:pos="6237"/>
        </w:tabs>
      </w:pPr>
      <w:r>
        <w:tab/>
        <w:t>Người viết</w:t>
      </w:r>
    </w:p>
    <w:p w14:paraId="3DD732C9" w14:textId="03C413F4" w:rsidR="00BC407B" w:rsidRDefault="00BC407B"/>
    <w:p w14:paraId="143E1D55" w14:textId="71291693" w:rsidR="00BC407B" w:rsidRDefault="00BC407B" w:rsidP="00BC407B">
      <w:pPr>
        <w:tabs>
          <w:tab w:val="left" w:pos="5670"/>
        </w:tabs>
      </w:pPr>
      <w:r>
        <w:tab/>
        <w:t>Nguyễn Xuân Thủy</w:t>
      </w:r>
    </w:p>
    <w:p w14:paraId="296EFCC5" w14:textId="773B4BD0" w:rsidR="00FE69B3" w:rsidRDefault="00FE69B3"/>
    <w:sectPr w:rsidR="00FE69B3" w:rsidSect="00741842">
      <w:pgSz w:w="12240" w:h="15840" w:code="1"/>
      <w:pgMar w:top="1440" w:right="1440" w:bottom="1440" w:left="1440" w:header="720" w:footer="720" w:gutter="0"/>
      <w:cols w:space="397"/>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9645D"/>
    <w:multiLevelType w:val="hybridMultilevel"/>
    <w:tmpl w:val="E1D2E5AC"/>
    <w:lvl w:ilvl="0" w:tplc="757CA982">
      <w:start w:val="1"/>
      <w:numFmt w:val="decimal"/>
      <w:pStyle w:val="onvnb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312679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9B3"/>
    <w:rsid w:val="0016055E"/>
    <w:rsid w:val="0033219E"/>
    <w:rsid w:val="004F54AB"/>
    <w:rsid w:val="00536A7F"/>
    <w:rsid w:val="00741842"/>
    <w:rsid w:val="00BC407B"/>
    <w:rsid w:val="00E269FE"/>
    <w:rsid w:val="00F43E4B"/>
    <w:rsid w:val="00FE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23853"/>
  <w15:chartTrackingRefBased/>
  <w15:docId w15:val="{EA0C4D96-6964-4251-9A5F-991C7B42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nvnbn">
    <w:name w:val="Đoạn văn bản"/>
    <w:basedOn w:val="ListParagraph"/>
    <w:link w:val="onvnbnChar"/>
    <w:autoRedefine/>
    <w:qFormat/>
    <w:rsid w:val="0016055E"/>
    <w:pPr>
      <w:numPr>
        <w:numId w:val="1"/>
      </w:numPr>
      <w:jc w:val="both"/>
    </w:pPr>
    <w:rPr>
      <w:color w:val="FF0000"/>
    </w:rPr>
  </w:style>
  <w:style w:type="character" w:customStyle="1" w:styleId="onvnbnChar">
    <w:name w:val="Đoạn văn bản Char"/>
    <w:basedOn w:val="DefaultParagraphFont"/>
    <w:link w:val="onvnbn"/>
    <w:rsid w:val="0016055E"/>
    <w:rPr>
      <w:color w:val="FF0000"/>
    </w:rPr>
  </w:style>
  <w:style w:type="paragraph" w:styleId="ListParagraph">
    <w:name w:val="List Paragraph"/>
    <w:basedOn w:val="Normal"/>
    <w:uiPriority w:val="34"/>
    <w:qFormat/>
    <w:rsid w:val="00160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 Nguyen</dc:creator>
  <cp:keywords/>
  <dc:description/>
  <cp:lastModifiedBy>Hung Nguyen</cp:lastModifiedBy>
  <cp:revision>1</cp:revision>
  <dcterms:created xsi:type="dcterms:W3CDTF">2023-01-21T13:20:00Z</dcterms:created>
  <dcterms:modified xsi:type="dcterms:W3CDTF">2023-01-21T13:31:00Z</dcterms:modified>
</cp:coreProperties>
</file>