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1A4D" w14:textId="77777777" w:rsidR="00412CCE" w:rsidRPr="00412CCE" w:rsidRDefault="00412CCE" w:rsidP="005E416D">
      <w:pPr>
        <w:jc w:val="center"/>
        <w:rPr>
          <w:sz w:val="36"/>
          <w:szCs w:val="28"/>
        </w:rPr>
      </w:pPr>
      <w:r w:rsidRPr="00412CCE">
        <w:rPr>
          <w:sz w:val="36"/>
          <w:szCs w:val="28"/>
        </w:rPr>
        <w:t xml:space="preserve">Gợi ý viết bài </w:t>
      </w:r>
    </w:p>
    <w:p w14:paraId="399BB1AE" w14:textId="0B50ABC3" w:rsidR="005E416D" w:rsidRPr="005E416D" w:rsidRDefault="005E416D" w:rsidP="005E416D">
      <w:pPr>
        <w:jc w:val="center"/>
        <w:rPr>
          <w:b/>
          <w:bCs/>
          <w:sz w:val="36"/>
          <w:szCs w:val="28"/>
        </w:rPr>
      </w:pPr>
      <w:r w:rsidRPr="005E416D">
        <w:rPr>
          <w:b/>
          <w:bCs/>
          <w:sz w:val="36"/>
          <w:szCs w:val="28"/>
        </w:rPr>
        <w:t xml:space="preserve">NHỮNG KỶ NIỆM SÂU SẮC </w:t>
      </w:r>
    </w:p>
    <w:p w14:paraId="6BE09CCD" w14:textId="0E53A2DD" w:rsidR="005E416D" w:rsidRPr="005E416D" w:rsidRDefault="005E416D" w:rsidP="005E416D">
      <w:pPr>
        <w:jc w:val="center"/>
        <w:rPr>
          <w:b/>
          <w:bCs/>
          <w:sz w:val="36"/>
          <w:szCs w:val="28"/>
        </w:rPr>
      </w:pPr>
      <w:r w:rsidRPr="005E416D">
        <w:rPr>
          <w:b/>
          <w:bCs/>
          <w:sz w:val="36"/>
          <w:szCs w:val="28"/>
        </w:rPr>
        <w:t>VỀ THẦY CÔ VÀ MÁI TRƯỜNG</w:t>
      </w:r>
    </w:p>
    <w:p w14:paraId="577B31B3" w14:textId="46ED022F" w:rsidR="005E416D" w:rsidRDefault="005E416D" w:rsidP="005E416D">
      <w:pPr>
        <w:ind w:firstLine="720"/>
        <w:jc w:val="both"/>
      </w:pPr>
      <w:r w:rsidRPr="005E416D">
        <w:t>Sự phát triển cá nhân và nghề nghiệp của một cá nhân bị ảnh hưởng sâu sắc bởi những ký ức của họ về giáo viên và trải nghiệm ở trường. Những ký ức này định hình nhận thức của họ về giáo dục, ảnh hưởng đến niềm tin của họ về những gì có thể và những gì quan trọng, cuối cùng ảnh hưởng đến thành tích học tập và học tập suốt đời của họ. Thông qua việc xem xét những kỷ niệm sâu sắc về thầy cô và trường lớp, chúng ta có thể hiểu sâu hơn về cách những trải nghiệm trong quá khứ hình thành thái độ hiện tại và tương lai của một cá nhân đối với giáo dục và học tập.</w:t>
      </w:r>
    </w:p>
    <w:p w14:paraId="0D79A24A" w14:textId="5191F488" w:rsidR="005E416D" w:rsidRDefault="005E416D" w:rsidP="005E416D">
      <w:pPr>
        <w:ind w:firstLine="720"/>
        <w:jc w:val="both"/>
      </w:pPr>
      <w:r w:rsidRPr="005E416D">
        <w:t>Giáo viên là người cung cấp hướng dẫn và hướng dẫn cho học sinh trong một môi trường chính thức hoặc không chính thức. Giáo viên đóng một vai trò thiết yếu trong việc giáo dục trẻ em và thanh thiếu niên, giúp họ có được kiến ​​thức, kỹ năng và giá trị. Họ sử dụng nhiều phương pháp khác nhau, chẳng hạn như bài giảng, thảo luận, hoạt động thực hành và đánh giá, để giúp học sinh học hỏi và phát triển. Giáo viên có thể làm việc tại các trường tiểu học hoặc trung học, trường đại học hoặc các tổ chức giáo dục khác. Họ cũng đóng một vai trò quan trọng như người cố vấn và hình mẫu cho học sinh của họ.</w:t>
      </w:r>
    </w:p>
    <w:p w14:paraId="675EDE45" w14:textId="3B2C821A" w:rsidR="005E416D" w:rsidRDefault="00412CCE" w:rsidP="005E416D">
      <w:pPr>
        <w:ind w:firstLine="720"/>
        <w:jc w:val="both"/>
      </w:pPr>
      <w:r w:rsidRPr="00412CCE">
        <w:t>Một trường học là một tổ chức được thiết kế cho mục đích cung cấp giáo dục cho học sinh. Các trường học có thể thuộc nhiều loại khác nhau, chẳng hạn như trường tiểu học, trường trung học hoặc trường đại học. Họ cung cấp một môi trường học tập có cấu trúc, nơi học sinh có thể tiếp thu kiến ​​thức, kỹ năng và giá trị. Các trường học thường được dẫn dắt bởi một nhóm các nhà giáo dục, bao gồm giáo viên, quản trị viên và nhân viên hỗ trợ, những người làm việc cùng nhau để tạo ra trải nghiệm học tập tích cực và hấp dẫn cho học sinh. Các trường học cũng đóng một vai trò quan trọng trong cộng đồng, phục vụ như một trung tâm học tập và xã hội hóa cho học sinh, phụ huynh và cư dân địa phương. Giáo dục được cung cấp bởi các trường học được coi là một công cụ quan trọng cho sự phát triển cá nhân và xã hội.</w:t>
      </w:r>
    </w:p>
    <w:p w14:paraId="196AC40D" w14:textId="1F9B6354" w:rsidR="00412CCE" w:rsidRDefault="00412CCE" w:rsidP="00412CCE">
      <w:pPr>
        <w:ind w:firstLine="720"/>
        <w:jc w:val="both"/>
      </w:pPr>
      <w:r>
        <w:t xml:space="preserve">Là một </w:t>
      </w:r>
      <w:r>
        <w:t>người chưa từng trải nhiều</w:t>
      </w:r>
      <w:r>
        <w:t>, tôi không có kinh nghiệm hay ký ức cá nhân, nhưng tôi có thể đưa ra một số ví dụ về những kỷ niệm vui buồn phổ biến mà mọi người có thể có từ thời còn đi học.</w:t>
      </w:r>
    </w:p>
    <w:p w14:paraId="23A91021" w14:textId="5D8025DE" w:rsidR="00412CCE" w:rsidRDefault="00412CCE" w:rsidP="00412CCE">
      <w:pPr>
        <w:ind w:firstLine="720"/>
        <w:jc w:val="both"/>
      </w:pPr>
      <w:r>
        <w:t>Kỷ niệm vui:</w:t>
      </w:r>
    </w:p>
    <w:p w14:paraId="27DC8E6B" w14:textId="77777777" w:rsidR="00412CCE" w:rsidRDefault="00412CCE" w:rsidP="00412CCE">
      <w:pPr>
        <w:ind w:firstLine="720"/>
        <w:jc w:val="both"/>
      </w:pPr>
      <w:r>
        <w:t>Kết bạn và hình thành mối quan hệ thân thiết với các bạn cùng lớp</w:t>
      </w:r>
    </w:p>
    <w:p w14:paraId="53505CD6" w14:textId="77777777" w:rsidR="00412CCE" w:rsidRDefault="00412CCE" w:rsidP="00412CCE">
      <w:pPr>
        <w:ind w:firstLine="720"/>
        <w:jc w:val="both"/>
      </w:pPr>
      <w:r>
        <w:t>Đạt điểm cao trong bài kiểm tra hoặc bài tập</w:t>
      </w:r>
    </w:p>
    <w:p w14:paraId="4D065FE6" w14:textId="273E621D" w:rsidR="00412CCE" w:rsidRDefault="00412CCE" w:rsidP="00412CCE">
      <w:pPr>
        <w:ind w:firstLine="720"/>
        <w:jc w:val="both"/>
      </w:pPr>
      <w:r>
        <w:lastRenderedPageBreak/>
        <w:t>Tham gia một trò chơi hoặc môn thể thao ở trường và nhận được phản hồi tích cực</w:t>
      </w:r>
      <w:r>
        <w:t>.</w:t>
      </w:r>
    </w:p>
    <w:p w14:paraId="0899D273" w14:textId="1F46A8C9" w:rsidR="00412CCE" w:rsidRDefault="00412CCE" w:rsidP="00412CCE">
      <w:pPr>
        <w:ind w:firstLine="720"/>
        <w:jc w:val="both"/>
      </w:pPr>
      <w:r>
        <w:t>Được công nhận về thành tích học tập hoặc ngoại khóa</w:t>
      </w:r>
      <w:r>
        <w:t>.</w:t>
      </w:r>
    </w:p>
    <w:p w14:paraId="102B3BBB" w14:textId="74C5EDF9" w:rsidR="00412CCE" w:rsidRDefault="00412CCE" w:rsidP="00412CCE">
      <w:pPr>
        <w:ind w:firstLine="720"/>
        <w:jc w:val="both"/>
      </w:pPr>
      <w:r>
        <w:t>Có một giáo viên yêu thích đã ảnh hưởng tích cực đến cuộc sống của họ</w:t>
      </w:r>
      <w:r>
        <w:t>.</w:t>
      </w:r>
    </w:p>
    <w:p w14:paraId="249C244E" w14:textId="3F648D4E" w:rsidR="00412CCE" w:rsidRDefault="00412CCE" w:rsidP="00412CCE">
      <w:pPr>
        <w:ind w:firstLine="720"/>
        <w:jc w:val="both"/>
      </w:pPr>
      <w:r>
        <w:t>Kỷ niệm buồn:</w:t>
      </w:r>
    </w:p>
    <w:p w14:paraId="15297890" w14:textId="77777777" w:rsidR="00412CCE" w:rsidRDefault="00412CCE" w:rsidP="00412CCE">
      <w:pPr>
        <w:ind w:firstLine="720"/>
        <w:jc w:val="both"/>
      </w:pPr>
      <w:r>
        <w:t>Đấu tranh để hiểu một chủ đề khó khăn</w:t>
      </w:r>
    </w:p>
    <w:p w14:paraId="7302F6F0" w14:textId="77777777" w:rsidR="00412CCE" w:rsidRDefault="00412CCE" w:rsidP="00412CCE">
      <w:pPr>
        <w:ind w:firstLine="720"/>
        <w:jc w:val="both"/>
      </w:pPr>
      <w:r>
        <w:t>Bị bạn cùng lớp bắt nạt hoặc loại trừ</w:t>
      </w:r>
    </w:p>
    <w:p w14:paraId="53C85218" w14:textId="77777777" w:rsidR="00412CCE" w:rsidRDefault="00412CCE" w:rsidP="00412CCE">
      <w:pPr>
        <w:ind w:firstLine="720"/>
        <w:jc w:val="both"/>
      </w:pPr>
      <w:r>
        <w:t>Không đạt một bài kiểm tra hoặc bài tập</w:t>
      </w:r>
    </w:p>
    <w:p w14:paraId="470234C4" w14:textId="77777777" w:rsidR="00412CCE" w:rsidRDefault="00412CCE" w:rsidP="00412CCE">
      <w:pPr>
        <w:ind w:firstLine="720"/>
        <w:jc w:val="both"/>
      </w:pPr>
      <w:r>
        <w:t>Mất một người bạn thân hoặc thành viên gia đình</w:t>
      </w:r>
    </w:p>
    <w:p w14:paraId="3AAF1912" w14:textId="68476A2F" w:rsidR="00412CCE" w:rsidRDefault="00412CCE" w:rsidP="00412CCE">
      <w:pPr>
        <w:ind w:firstLine="720"/>
        <w:jc w:val="both"/>
      </w:pPr>
      <w:r>
        <w:t>Trải qua một tình huống cá nhân khó khăn, chẳng hạn như ly hôn hoặc bệnh tật trong gia đình</w:t>
      </w:r>
      <w:r>
        <w:t>.</w:t>
      </w:r>
    </w:p>
    <w:p w14:paraId="3587FBFC" w14:textId="6B1032AB" w:rsidR="00412CCE" w:rsidRDefault="00412CCE" w:rsidP="00412CCE">
      <w:pPr>
        <w:ind w:firstLine="720"/>
        <w:jc w:val="both"/>
      </w:pPr>
      <w:r>
        <w:t>Điều quan trọng cần lưu ý là trải nghiệm và ký ức của mọi người có thể khác nhau, một số người có thể có quan điểm khác và một số có thể không có bất kỳ ký ức buồn nào.</w:t>
      </w:r>
    </w:p>
    <w:p w14:paraId="6774C1EE" w14:textId="79B05BD9" w:rsidR="007A2F9A" w:rsidRDefault="007A2F9A" w:rsidP="00412CCE">
      <w:pPr>
        <w:ind w:firstLine="720"/>
        <w:jc w:val="both"/>
      </w:pPr>
      <w:r w:rsidRPr="007A2F9A">
        <w:t>Tóm lại, những trải nghiệm ở trường học có thể gợi lên nhiều cung bậc cảm xúc, từ vui vẻ, phấn khởi đến buồn bã và khó khăn. Những ký ức được hình thành trong những năm này có thể hình thành nhận thức của một cá nhân về giáo dục, ảnh hưởng đến niềm tin của họ về những gì có thể và những gì quan trọng, cuối cùng ảnh hưởng đến thành tích học tập và học tập suốt đời của họ. Trong khi một số ký ức có thể tích cực và vui vẻ, những kỷ niệm khác có thể khó khăn và thử thách. Tuy nhiên, những trải nghiệm này có thể đóng vai trò là những bài học quý giá và hình thành tính cách và nhân cách của một cá nhân. Điều quan trọng cần nhớ là trải nghiệm và ký ức của mọi người là duy nhất, và điều quan trọng là phải đồng cảm với người khác và hiểu rằng không phải ai cũng có thể có những trải nghiệm giống như chúng ta.</w:t>
      </w:r>
    </w:p>
    <w:p w14:paraId="7DC09814" w14:textId="6C7893D5" w:rsidR="007A2F9A" w:rsidRPr="007A2F9A" w:rsidRDefault="007A2F9A" w:rsidP="007A2F9A">
      <w:pPr>
        <w:tabs>
          <w:tab w:val="left" w:pos="4962"/>
        </w:tabs>
        <w:ind w:firstLine="720"/>
        <w:jc w:val="both"/>
        <w:rPr>
          <w:i/>
          <w:iCs/>
        </w:rPr>
      </w:pPr>
      <w:r>
        <w:rPr>
          <w:i/>
          <w:iCs/>
        </w:rPr>
        <w:tab/>
      </w:r>
      <w:r w:rsidRPr="007A2F9A">
        <w:rPr>
          <w:i/>
          <w:iCs/>
        </w:rPr>
        <w:t>Dakwil, ngày 21 tháng 1 năm 2023</w:t>
      </w:r>
    </w:p>
    <w:p w14:paraId="3C4B1B9C" w14:textId="68CC55BA" w:rsidR="007A2F9A" w:rsidRDefault="007A2F9A" w:rsidP="007A2F9A">
      <w:pPr>
        <w:tabs>
          <w:tab w:val="left" w:pos="6237"/>
        </w:tabs>
        <w:ind w:firstLine="720"/>
        <w:jc w:val="both"/>
      </w:pPr>
      <w:r>
        <w:tab/>
        <w:t>Người viết</w:t>
      </w:r>
    </w:p>
    <w:p w14:paraId="362BAD13" w14:textId="449B85AC" w:rsidR="007A2F9A" w:rsidRDefault="007A2F9A" w:rsidP="00412CCE">
      <w:pPr>
        <w:ind w:firstLine="720"/>
        <w:jc w:val="both"/>
      </w:pPr>
    </w:p>
    <w:p w14:paraId="1D63F42C" w14:textId="0201AA73" w:rsidR="007A2F9A" w:rsidRDefault="007A2F9A" w:rsidP="007A2F9A">
      <w:pPr>
        <w:tabs>
          <w:tab w:val="left" w:pos="5812"/>
        </w:tabs>
        <w:ind w:firstLine="720"/>
        <w:jc w:val="both"/>
      </w:pPr>
      <w:r>
        <w:tab/>
        <w:t>Nguyễn Xuân Thủy</w:t>
      </w:r>
    </w:p>
    <w:p w14:paraId="354F6197" w14:textId="14F4A425" w:rsidR="007A2F9A" w:rsidRDefault="007A2F9A" w:rsidP="007A2F9A">
      <w:pPr>
        <w:tabs>
          <w:tab w:val="left" w:pos="5670"/>
        </w:tabs>
        <w:ind w:firstLine="720"/>
        <w:jc w:val="both"/>
      </w:pPr>
      <w:r>
        <w:tab/>
        <w:t>Liên hệ: 0849.22.33.82</w:t>
      </w:r>
    </w:p>
    <w:sectPr w:rsidR="007A2F9A" w:rsidSect="00412CCE">
      <w:pgSz w:w="12240" w:h="15840" w:code="1"/>
      <w:pgMar w:top="993" w:right="1440" w:bottom="993" w:left="1440" w:header="720" w:footer="720" w:gutter="0"/>
      <w:cols w:space="397"/>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9645D"/>
    <w:multiLevelType w:val="hybridMultilevel"/>
    <w:tmpl w:val="E1D2E5AC"/>
    <w:lvl w:ilvl="0" w:tplc="757CA982">
      <w:start w:val="1"/>
      <w:numFmt w:val="decimal"/>
      <w:pStyle w:val="onvnb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2826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6D"/>
    <w:rsid w:val="0016055E"/>
    <w:rsid w:val="0033219E"/>
    <w:rsid w:val="00412CCE"/>
    <w:rsid w:val="004F54AB"/>
    <w:rsid w:val="00536A7F"/>
    <w:rsid w:val="005E416D"/>
    <w:rsid w:val="00741842"/>
    <w:rsid w:val="007A2F9A"/>
    <w:rsid w:val="00E269FE"/>
    <w:rsid w:val="00F4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0D89"/>
  <w15:chartTrackingRefBased/>
  <w15:docId w15:val="{E8AC66E5-C182-44E8-994F-8ABC7726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vnbn">
    <w:name w:val="Đoạn văn bản"/>
    <w:basedOn w:val="ListParagraph"/>
    <w:link w:val="onvnbnChar"/>
    <w:autoRedefine/>
    <w:qFormat/>
    <w:rsid w:val="0016055E"/>
    <w:pPr>
      <w:numPr>
        <w:numId w:val="1"/>
      </w:numPr>
      <w:jc w:val="both"/>
    </w:pPr>
    <w:rPr>
      <w:color w:val="FF0000"/>
    </w:rPr>
  </w:style>
  <w:style w:type="character" w:customStyle="1" w:styleId="onvnbnChar">
    <w:name w:val="Đoạn văn bản Char"/>
    <w:basedOn w:val="DefaultParagraphFont"/>
    <w:link w:val="onvnbn"/>
    <w:rsid w:val="0016055E"/>
    <w:rPr>
      <w:color w:val="FF0000"/>
    </w:rPr>
  </w:style>
  <w:style w:type="paragraph" w:styleId="ListParagraph">
    <w:name w:val="List Paragraph"/>
    <w:basedOn w:val="Normal"/>
    <w:uiPriority w:val="34"/>
    <w:qFormat/>
    <w:rsid w:val="0016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2</cp:revision>
  <dcterms:created xsi:type="dcterms:W3CDTF">2023-01-21T14:04:00Z</dcterms:created>
  <dcterms:modified xsi:type="dcterms:W3CDTF">2023-01-21T14:21:00Z</dcterms:modified>
</cp:coreProperties>
</file>